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2EC" w:rsidRPr="0057255D" w:rsidRDefault="008A4A9A" w:rsidP="00F34E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255D">
        <w:rPr>
          <w:rFonts w:ascii="Times New Roman" w:hAnsi="Times New Roman" w:cs="Times New Roman"/>
          <w:b/>
          <w:sz w:val="28"/>
          <w:szCs w:val="28"/>
        </w:rPr>
        <w:t>МУНИЦИПАЛЬНЫЙ СОВЕТ</w:t>
      </w:r>
    </w:p>
    <w:p w:rsidR="008A4A9A" w:rsidRPr="0057255D" w:rsidRDefault="008A4A9A" w:rsidP="008A4A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255D">
        <w:rPr>
          <w:rFonts w:ascii="Times New Roman" w:hAnsi="Times New Roman" w:cs="Times New Roman"/>
          <w:b/>
          <w:sz w:val="28"/>
          <w:szCs w:val="28"/>
        </w:rPr>
        <w:t>КАМЕННИКОВСКОГО СЕЛЬСКОГО ПОСЕЛЕНИЯ</w:t>
      </w:r>
    </w:p>
    <w:p w:rsidR="008A4A9A" w:rsidRPr="0057255D" w:rsidRDefault="008A4A9A" w:rsidP="008A4A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255D">
        <w:rPr>
          <w:rFonts w:ascii="Times New Roman" w:hAnsi="Times New Roman" w:cs="Times New Roman"/>
          <w:b/>
          <w:sz w:val="28"/>
          <w:szCs w:val="28"/>
        </w:rPr>
        <w:t>РЫБИНСКОГО МУНИЦИПАЛЬНОГО РАЙОНА</w:t>
      </w:r>
    </w:p>
    <w:p w:rsidR="008A4A9A" w:rsidRPr="0057255D" w:rsidRDefault="008C0D5B" w:rsidP="008A4A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255D">
        <w:rPr>
          <w:rFonts w:ascii="Times New Roman" w:hAnsi="Times New Roman" w:cs="Times New Roman"/>
          <w:b/>
          <w:sz w:val="28"/>
          <w:szCs w:val="28"/>
        </w:rPr>
        <w:t>третьего</w:t>
      </w:r>
      <w:r w:rsidR="008A4A9A" w:rsidRPr="0057255D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8A4A9A" w:rsidRPr="00EF0684" w:rsidRDefault="008A4A9A" w:rsidP="008A4A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4A9A" w:rsidRPr="0057255D" w:rsidRDefault="008A4A9A" w:rsidP="008A4A9A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57255D">
        <w:rPr>
          <w:rFonts w:ascii="Times New Roman" w:hAnsi="Times New Roman" w:cs="Times New Roman"/>
          <w:sz w:val="36"/>
          <w:szCs w:val="36"/>
        </w:rPr>
        <w:t>РЕШЕНИЕ</w:t>
      </w:r>
    </w:p>
    <w:p w:rsidR="008A4A9A" w:rsidRPr="00EF0684" w:rsidRDefault="008A4A9A" w:rsidP="008A4A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4A9A" w:rsidRPr="00765152" w:rsidRDefault="008A4A9A" w:rsidP="008A4A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5152">
        <w:rPr>
          <w:rFonts w:ascii="Times New Roman" w:hAnsi="Times New Roman" w:cs="Times New Roman"/>
          <w:sz w:val="24"/>
          <w:szCs w:val="24"/>
        </w:rPr>
        <w:t xml:space="preserve">от </w:t>
      </w:r>
      <w:r w:rsidR="001A2F34" w:rsidRPr="00765152">
        <w:rPr>
          <w:rFonts w:ascii="Times New Roman" w:hAnsi="Times New Roman" w:cs="Times New Roman"/>
          <w:sz w:val="24"/>
          <w:szCs w:val="24"/>
        </w:rPr>
        <w:t xml:space="preserve"> </w:t>
      </w:r>
      <w:r w:rsidR="007D70B6">
        <w:rPr>
          <w:rFonts w:ascii="Times New Roman" w:hAnsi="Times New Roman" w:cs="Times New Roman"/>
          <w:sz w:val="24"/>
          <w:szCs w:val="24"/>
        </w:rPr>
        <w:t>11</w:t>
      </w:r>
      <w:r w:rsidR="00765152" w:rsidRPr="00765152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1A2F34" w:rsidRPr="00765152">
        <w:rPr>
          <w:rFonts w:ascii="Times New Roman" w:hAnsi="Times New Roman" w:cs="Times New Roman"/>
          <w:sz w:val="24"/>
          <w:szCs w:val="24"/>
        </w:rPr>
        <w:t xml:space="preserve"> </w:t>
      </w:r>
      <w:r w:rsidR="00765152">
        <w:rPr>
          <w:rFonts w:ascii="Times New Roman" w:hAnsi="Times New Roman" w:cs="Times New Roman"/>
          <w:sz w:val="24"/>
          <w:szCs w:val="24"/>
        </w:rPr>
        <w:t xml:space="preserve"> </w:t>
      </w:r>
      <w:r w:rsidRPr="00765152">
        <w:rPr>
          <w:rFonts w:ascii="Times New Roman" w:hAnsi="Times New Roman" w:cs="Times New Roman"/>
          <w:sz w:val="24"/>
          <w:szCs w:val="24"/>
        </w:rPr>
        <w:t>201</w:t>
      </w:r>
      <w:r w:rsidR="00765152">
        <w:rPr>
          <w:rFonts w:ascii="Times New Roman" w:hAnsi="Times New Roman" w:cs="Times New Roman"/>
          <w:sz w:val="24"/>
          <w:szCs w:val="24"/>
        </w:rPr>
        <w:t xml:space="preserve">8  </w:t>
      </w:r>
      <w:r w:rsidRPr="00765152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</w:t>
      </w:r>
      <w:r w:rsidR="003D414D" w:rsidRPr="00765152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1A2F34" w:rsidRPr="0076515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765152">
        <w:rPr>
          <w:rFonts w:ascii="Times New Roman" w:hAnsi="Times New Roman" w:cs="Times New Roman"/>
          <w:sz w:val="24"/>
          <w:szCs w:val="24"/>
        </w:rPr>
        <w:t>№</w:t>
      </w:r>
      <w:r w:rsidR="007D70B6">
        <w:rPr>
          <w:rFonts w:ascii="Times New Roman" w:hAnsi="Times New Roman" w:cs="Times New Roman"/>
          <w:sz w:val="24"/>
          <w:szCs w:val="24"/>
        </w:rPr>
        <w:t>69</w:t>
      </w:r>
    </w:p>
    <w:p w:rsidR="008A4A9A" w:rsidRPr="0057255D" w:rsidRDefault="008A4A9A" w:rsidP="008A4A9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47C5" w:rsidRDefault="00CC47C5" w:rsidP="00F26177">
      <w:pPr>
        <w:pStyle w:val="a3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F34E29">
        <w:rPr>
          <w:rFonts w:ascii="Times New Roman" w:hAnsi="Times New Roman" w:cs="Times New Roman"/>
          <w:sz w:val="24"/>
          <w:szCs w:val="24"/>
          <w:lang w:eastAsia="ru-RU" w:bidi="ru-RU"/>
        </w:rPr>
        <w:t>О</w:t>
      </w:r>
      <w:r w:rsidR="007D70B6">
        <w:rPr>
          <w:rFonts w:ascii="Times New Roman" w:hAnsi="Times New Roman" w:cs="Times New Roman"/>
          <w:sz w:val="24"/>
          <w:szCs w:val="24"/>
          <w:lang w:eastAsia="ru-RU" w:bidi="ru-RU"/>
        </w:rPr>
        <w:t>б установлении</w:t>
      </w:r>
      <w:r w:rsidRPr="00F34E29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земельно</w:t>
      </w:r>
      <w:r w:rsidR="007D70B6">
        <w:rPr>
          <w:rFonts w:ascii="Times New Roman" w:hAnsi="Times New Roman" w:cs="Times New Roman"/>
          <w:sz w:val="24"/>
          <w:szCs w:val="24"/>
          <w:lang w:eastAsia="ru-RU" w:bidi="ru-RU"/>
        </w:rPr>
        <w:t>го</w:t>
      </w:r>
      <w:r w:rsidRPr="00F34E29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налог</w:t>
      </w:r>
      <w:r w:rsidR="007D70B6">
        <w:rPr>
          <w:rFonts w:ascii="Times New Roman" w:hAnsi="Times New Roman" w:cs="Times New Roman"/>
          <w:sz w:val="24"/>
          <w:szCs w:val="24"/>
          <w:lang w:eastAsia="ru-RU" w:bidi="ru-RU"/>
        </w:rPr>
        <w:t>а</w:t>
      </w:r>
      <w:r w:rsidRPr="00F34E29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</w:t>
      </w:r>
    </w:p>
    <w:p w:rsidR="00A4581D" w:rsidRDefault="00A4581D" w:rsidP="00F26177">
      <w:pPr>
        <w:pStyle w:val="a3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и признании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 w:bidi="ru-RU"/>
        </w:rPr>
        <w:t>утратившим</w:t>
      </w:r>
      <w:proofErr w:type="gramEnd"/>
      <w:r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силу </w:t>
      </w:r>
      <w:r w:rsidRPr="00A4581D">
        <w:rPr>
          <w:rFonts w:ascii="Times New Roman" w:hAnsi="Times New Roman" w:cs="Times New Roman"/>
          <w:sz w:val="24"/>
          <w:szCs w:val="24"/>
          <w:lang w:eastAsia="ru-RU" w:bidi="ru-RU"/>
        </w:rPr>
        <w:t>решени</w:t>
      </w:r>
      <w:r>
        <w:rPr>
          <w:rFonts w:ascii="Times New Roman" w:hAnsi="Times New Roman" w:cs="Times New Roman"/>
          <w:sz w:val="24"/>
          <w:szCs w:val="24"/>
          <w:lang w:eastAsia="ru-RU" w:bidi="ru-RU"/>
        </w:rPr>
        <w:t>я</w:t>
      </w:r>
    </w:p>
    <w:p w:rsidR="00A4581D" w:rsidRDefault="00A4581D" w:rsidP="00F26177">
      <w:pPr>
        <w:pStyle w:val="a3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A4581D">
        <w:rPr>
          <w:rFonts w:ascii="Times New Roman" w:hAnsi="Times New Roman" w:cs="Times New Roman"/>
          <w:sz w:val="24"/>
          <w:szCs w:val="24"/>
          <w:lang w:eastAsia="ru-RU" w:bidi="ru-RU"/>
        </w:rPr>
        <w:t>Муниципального Совета Каменниковского</w:t>
      </w:r>
    </w:p>
    <w:p w:rsidR="00A4581D" w:rsidRPr="00F34E29" w:rsidRDefault="00A4581D" w:rsidP="00F26177">
      <w:pPr>
        <w:pStyle w:val="a3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A4581D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сельского поселения от 21.11.2013 № 172 </w:t>
      </w:r>
      <w:bookmarkStart w:id="0" w:name="_GoBack"/>
      <w:bookmarkEnd w:id="0"/>
    </w:p>
    <w:p w:rsidR="00CC47C5" w:rsidRDefault="00CC47C5" w:rsidP="00765152">
      <w:pPr>
        <w:pStyle w:val="a3"/>
        <w:rPr>
          <w:rFonts w:ascii="Times New Roman" w:hAnsi="Times New Roman" w:cs="Times New Roman"/>
          <w:b/>
          <w:sz w:val="24"/>
          <w:szCs w:val="24"/>
          <w:lang w:eastAsia="ru-RU" w:bidi="ru-RU"/>
        </w:rPr>
      </w:pPr>
    </w:p>
    <w:p w:rsidR="00CC47C5" w:rsidRPr="00765152" w:rsidRDefault="00CC47C5" w:rsidP="0076515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47C5" w:rsidRDefault="00CC47C5" w:rsidP="00CC47C5">
      <w:pPr>
        <w:spacing w:after="0" w:line="240" w:lineRule="auto"/>
        <w:ind w:firstLine="620"/>
        <w:jc w:val="both"/>
        <w:rPr>
          <w:rFonts w:ascii="Times New Roman" w:hAnsi="Times New Roman" w:cs="Times New Roman"/>
          <w:sz w:val="24"/>
          <w:szCs w:val="24"/>
        </w:rPr>
      </w:pPr>
      <w:r w:rsidRPr="00CC47C5">
        <w:rPr>
          <w:rFonts w:ascii="Times New Roman" w:hAnsi="Times New Roman" w:cs="Times New Roman"/>
          <w:sz w:val="24"/>
          <w:szCs w:val="24"/>
        </w:rPr>
        <w:t xml:space="preserve">В целях приведения в соответствие с действующим законодательством </w:t>
      </w:r>
      <w:r w:rsidRPr="00CC47C5">
        <w:rPr>
          <w:rFonts w:ascii="Times New Roman" w:hAnsi="Times New Roman" w:cs="Times New Roman"/>
          <w:color w:val="000000"/>
          <w:sz w:val="24"/>
          <w:szCs w:val="24"/>
        </w:rPr>
        <w:t xml:space="preserve">нормативных правовых актов </w:t>
      </w:r>
      <w:r>
        <w:rPr>
          <w:rFonts w:ascii="Times New Roman" w:hAnsi="Times New Roman" w:cs="Times New Roman"/>
          <w:color w:val="000000"/>
          <w:sz w:val="24"/>
          <w:szCs w:val="24"/>
        </w:rPr>
        <w:t>Каменниковского</w:t>
      </w:r>
      <w:r w:rsidRPr="00CC47C5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</w:t>
      </w:r>
      <w:r w:rsidRPr="00CC47C5">
        <w:rPr>
          <w:rFonts w:ascii="Times New Roman" w:hAnsi="Times New Roman" w:cs="Times New Roman"/>
          <w:sz w:val="24"/>
          <w:szCs w:val="24"/>
        </w:rPr>
        <w:t xml:space="preserve">, руководствуясь Налоговым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 w:cs="Times New Roman"/>
          <w:sz w:val="24"/>
          <w:szCs w:val="24"/>
        </w:rPr>
        <w:t xml:space="preserve">Каменниковского </w:t>
      </w:r>
      <w:r w:rsidRPr="00CC47C5">
        <w:rPr>
          <w:rFonts w:ascii="Times New Roman" w:hAnsi="Times New Roman" w:cs="Times New Roman"/>
          <w:sz w:val="24"/>
          <w:szCs w:val="24"/>
        </w:rPr>
        <w:t xml:space="preserve"> сельского поселения, </w:t>
      </w:r>
    </w:p>
    <w:p w:rsidR="00CC47C5" w:rsidRDefault="00CC47C5" w:rsidP="00CC47C5">
      <w:pPr>
        <w:spacing w:after="0" w:line="240" w:lineRule="auto"/>
        <w:ind w:firstLine="6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Совет Каменниковского сельского поселения</w:t>
      </w:r>
    </w:p>
    <w:p w:rsidR="00CC47C5" w:rsidRPr="00CC47C5" w:rsidRDefault="00CC47C5" w:rsidP="00CC47C5">
      <w:pPr>
        <w:spacing w:after="0" w:line="240" w:lineRule="auto"/>
        <w:ind w:firstLine="620"/>
        <w:jc w:val="both"/>
        <w:rPr>
          <w:rFonts w:ascii="Times New Roman" w:hAnsi="Times New Roman" w:cs="Times New Roman"/>
          <w:sz w:val="24"/>
          <w:szCs w:val="24"/>
        </w:rPr>
      </w:pPr>
    </w:p>
    <w:p w:rsidR="00765152" w:rsidRPr="00765152" w:rsidRDefault="00765152" w:rsidP="00EC639A">
      <w:pPr>
        <w:pStyle w:val="20"/>
        <w:shd w:val="clear" w:color="auto" w:fill="auto"/>
        <w:spacing w:after="293" w:line="240" w:lineRule="exact"/>
        <w:ind w:firstLine="620"/>
        <w:jc w:val="center"/>
        <w:rPr>
          <w:b/>
        </w:rPr>
      </w:pPr>
      <w:r w:rsidRPr="00765152">
        <w:rPr>
          <w:b/>
          <w:color w:val="000000"/>
          <w:sz w:val="24"/>
          <w:szCs w:val="24"/>
          <w:lang w:eastAsia="ru-RU" w:bidi="ru-RU"/>
        </w:rPr>
        <w:t>РЕШИЛ:</w:t>
      </w:r>
    </w:p>
    <w:p w:rsidR="00B53B0A" w:rsidRPr="00EC639A" w:rsidRDefault="00765152" w:rsidP="00F34E29">
      <w:pPr>
        <w:spacing w:after="0"/>
        <w:ind w:firstLine="62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EC639A">
        <w:rPr>
          <w:rFonts w:ascii="Times New Roman" w:hAnsi="Times New Roman" w:cs="Times New Roman"/>
          <w:sz w:val="24"/>
          <w:szCs w:val="24"/>
          <w:lang w:eastAsia="ru-RU" w:bidi="ru-RU"/>
        </w:rPr>
        <w:t>1.</w:t>
      </w:r>
      <w:r w:rsidR="00B53B0A" w:rsidRPr="00EC639A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</w:t>
      </w:r>
      <w:r w:rsidR="006D162F" w:rsidRPr="00EC639A">
        <w:rPr>
          <w:rFonts w:ascii="Times New Roman" w:hAnsi="Times New Roman" w:cs="Times New Roman"/>
          <w:sz w:val="24"/>
          <w:szCs w:val="24"/>
          <w:lang w:eastAsia="ru-RU" w:bidi="ru-RU"/>
        </w:rPr>
        <w:t>Установить на территории Каменниковского сельского поселения земельный налог.</w:t>
      </w:r>
    </w:p>
    <w:p w:rsidR="00D85D5F" w:rsidRDefault="00EC639A" w:rsidP="00F34E29">
      <w:pPr>
        <w:spacing w:after="0"/>
        <w:ind w:firstLine="62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>1</w:t>
      </w:r>
      <w:r w:rsidR="00D85D5F" w:rsidRPr="00EC639A">
        <w:rPr>
          <w:rFonts w:ascii="Times New Roman" w:hAnsi="Times New Roman" w:cs="Times New Roman"/>
          <w:sz w:val="24"/>
          <w:szCs w:val="24"/>
          <w:lang w:eastAsia="ru-RU" w:bidi="ru-RU"/>
        </w:rPr>
        <w:t>.2. Налогоплательщики, объект налогообложения и налоговая база, порядок определения налоговой базы, налоговый и отчетный периоды, порядок пр</w:t>
      </w:r>
      <w:r w:rsidR="00002C1E" w:rsidRPr="00EC639A">
        <w:rPr>
          <w:rFonts w:ascii="Times New Roman" w:hAnsi="Times New Roman" w:cs="Times New Roman"/>
          <w:sz w:val="24"/>
          <w:szCs w:val="24"/>
          <w:lang w:eastAsia="ru-RU" w:bidi="ru-RU"/>
        </w:rPr>
        <w:t>едставления налогоплательщиками</w:t>
      </w:r>
      <w:r w:rsidR="00D85D5F" w:rsidRPr="00EC639A">
        <w:rPr>
          <w:rFonts w:ascii="Times New Roman" w:hAnsi="Times New Roman" w:cs="Times New Roman"/>
          <w:sz w:val="24"/>
          <w:szCs w:val="24"/>
          <w:lang w:eastAsia="ru-RU" w:bidi="ru-RU"/>
        </w:rPr>
        <w:t>-организациями налоговой декларации по налогу, срок уплаты налога для налогоплательщиков</w:t>
      </w:r>
      <w:r w:rsidR="00F34E29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</w:t>
      </w:r>
      <w:r w:rsidR="00D85D5F" w:rsidRPr="00EC639A">
        <w:rPr>
          <w:rFonts w:ascii="Times New Roman" w:hAnsi="Times New Roman" w:cs="Times New Roman"/>
          <w:sz w:val="24"/>
          <w:szCs w:val="24"/>
          <w:lang w:eastAsia="ru-RU" w:bidi="ru-RU"/>
        </w:rPr>
        <w:t>-</w:t>
      </w:r>
      <w:r w:rsidR="00F34E29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</w:t>
      </w:r>
      <w:r w:rsidR="00D85D5F" w:rsidRPr="00EC639A">
        <w:rPr>
          <w:rFonts w:ascii="Times New Roman" w:hAnsi="Times New Roman" w:cs="Times New Roman"/>
          <w:sz w:val="24"/>
          <w:szCs w:val="24"/>
          <w:lang w:eastAsia="ru-RU" w:bidi="ru-RU"/>
        </w:rPr>
        <w:t>физических лиц  - устанавливаются Налоговым кодексом Российской Федерации.</w:t>
      </w:r>
    </w:p>
    <w:p w:rsidR="00EC639A" w:rsidRPr="00EC639A" w:rsidRDefault="00EC639A" w:rsidP="00F34E29">
      <w:pPr>
        <w:spacing w:after="0"/>
        <w:ind w:firstLine="62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</w:p>
    <w:p w:rsidR="00EC639A" w:rsidRDefault="00EC639A" w:rsidP="00F34E29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sz w:val="24"/>
          <w:szCs w:val="24"/>
          <w:lang w:eastAsia="ru-RU" w:bidi="ru-RU"/>
        </w:rPr>
        <w:tab/>
      </w:r>
      <w:r w:rsidR="00D85D5F" w:rsidRPr="00EC639A">
        <w:rPr>
          <w:rFonts w:ascii="Times New Roman" w:hAnsi="Times New Roman" w:cs="Times New Roman"/>
          <w:sz w:val="24"/>
          <w:szCs w:val="24"/>
          <w:lang w:eastAsia="ru-RU" w:bidi="ru-RU"/>
        </w:rPr>
        <w:t>2. Установить налоговые ставки земельного налога в следующих размерах:</w:t>
      </w:r>
      <w:r w:rsidR="00350F0B" w:rsidRPr="00EC639A">
        <w:rPr>
          <w:rFonts w:ascii="Times New Roman" w:hAnsi="Times New Roman" w:cs="Times New Roman"/>
          <w:sz w:val="24"/>
          <w:szCs w:val="24"/>
          <w:lang w:eastAsia="ru-RU" w:bidi="ru-RU"/>
        </w:rPr>
        <w:tab/>
      </w:r>
    </w:p>
    <w:p w:rsidR="00D85D5F" w:rsidRPr="00EC639A" w:rsidRDefault="00EC639A" w:rsidP="00F34E2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EC639A">
        <w:rPr>
          <w:rFonts w:ascii="Times New Roman" w:hAnsi="Times New Roman" w:cs="Times New Roman"/>
          <w:sz w:val="24"/>
          <w:szCs w:val="24"/>
          <w:lang w:eastAsia="ru-RU" w:bidi="ru-RU"/>
        </w:rPr>
        <w:t>2.1.</w:t>
      </w:r>
      <w:r w:rsidR="00D85D5F" w:rsidRPr="00EC639A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0,3 процента в отношении земельных участков:</w:t>
      </w:r>
    </w:p>
    <w:p w:rsidR="00D85D5F" w:rsidRPr="00EC639A" w:rsidRDefault="00D85D5F" w:rsidP="00F34E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</w:t>
      </w:r>
      <w:r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D85D5F" w:rsidRPr="00EC639A" w:rsidRDefault="00D85D5F" w:rsidP="00F34E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</w:t>
      </w:r>
      <w:r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</w:r>
      <w:proofErr w:type="gramStart"/>
      <w:r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занятых</w:t>
      </w:r>
      <w:proofErr w:type="gramEnd"/>
      <w:r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жилищным фондом и объектами инженерной инфраструктуры жилищно</w:t>
      </w:r>
      <w:r w:rsidR="00F34E2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 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D85D5F" w:rsidRPr="00EC639A" w:rsidRDefault="00D85D5F" w:rsidP="00F34E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</w:t>
      </w:r>
      <w:r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</w:r>
      <w:proofErr w:type="gramStart"/>
      <w:r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приобретенных</w:t>
      </w:r>
      <w:proofErr w:type="gramEnd"/>
      <w:r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D85D5F" w:rsidRPr="00EC639A" w:rsidRDefault="00D85D5F" w:rsidP="00F34E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</w:t>
      </w:r>
      <w:r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D85D5F" w:rsidRPr="00EC639A" w:rsidRDefault="00EC639A" w:rsidP="00F34E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2.2.</w:t>
      </w:r>
      <w:r w:rsidR="00D85D5F"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  <w:t>1,5 процента в отношении прочих земельных участков</w:t>
      </w:r>
      <w:r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, в том числе земельных участков, отнесенных к землям сельскохозяйственного назначения или землям в составе зон сельскохозяйственного использования в населенных пунктах и не используемых для сельскохозяйственного производства.</w:t>
      </w:r>
    </w:p>
    <w:p w:rsidR="00D85D5F" w:rsidRPr="00EC639A" w:rsidRDefault="00D85D5F" w:rsidP="00F34E29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D85D5F" w:rsidRPr="00EC639A" w:rsidRDefault="00D85D5F" w:rsidP="00F34E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lastRenderedPageBreak/>
        <w:t>3. Установить</w:t>
      </w:r>
      <w:r w:rsidR="00002C1E"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с</w:t>
      </w:r>
      <w:r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рок уплаты налога</w:t>
      </w:r>
      <w:r w:rsidR="00EC639A"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для налогоплательщиков</w:t>
      </w:r>
      <w:r w:rsidR="00F34E2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EC639A"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</w:t>
      </w:r>
      <w:r w:rsidR="00F34E2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EC639A"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организаций</w:t>
      </w:r>
      <w:r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по итогам налогового периода </w:t>
      </w:r>
      <w:r w:rsidR="00002C1E"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</w:t>
      </w:r>
      <w:r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не позднее 1 февраля года, следующего за истекшим налоговым периодом.</w:t>
      </w:r>
    </w:p>
    <w:p w:rsidR="00D85D5F" w:rsidRDefault="00D85D5F" w:rsidP="00F34E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3.</w:t>
      </w:r>
      <w:r w:rsidR="00002C1E"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1</w:t>
      </w:r>
      <w:r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 В течение налогового периода налогоплательщики - организации уплачивают авансовые платежи по земельному налогу ежеквартально равными долями не позднее последнего числа месяца (30 апреля, 31 июля, 31 октября), следующего за истекшим отчетным периодом.</w:t>
      </w:r>
    </w:p>
    <w:p w:rsidR="002F1EED" w:rsidRPr="00EC639A" w:rsidRDefault="002F1EED" w:rsidP="00F34E2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002C1E" w:rsidRPr="00EC639A" w:rsidRDefault="00002C1E" w:rsidP="00F34E2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639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4. </w:t>
      </w:r>
      <w:r w:rsidRPr="00EC639A">
        <w:rPr>
          <w:rFonts w:ascii="Times New Roman" w:hAnsi="Times New Roman" w:cs="Times New Roman"/>
          <w:sz w:val="24"/>
          <w:szCs w:val="24"/>
          <w:lang w:eastAsia="ru-RU"/>
        </w:rPr>
        <w:t>Налоговые льготы ограничиваются перечнем, установленным главой 31 Налогового кодекса Российской Федерации.</w:t>
      </w:r>
    </w:p>
    <w:p w:rsidR="00002C1E" w:rsidRDefault="00002C1E" w:rsidP="00F34E2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639A">
        <w:rPr>
          <w:rFonts w:ascii="Times New Roman" w:hAnsi="Times New Roman" w:cs="Times New Roman"/>
          <w:sz w:val="24"/>
          <w:szCs w:val="24"/>
          <w:lang w:eastAsia="ru-RU"/>
        </w:rPr>
        <w:t>4.1. 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EC639A" w:rsidRPr="00EC639A" w:rsidRDefault="00EC639A" w:rsidP="00F34E2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50F0B" w:rsidRDefault="00002C1E" w:rsidP="00F34E29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EC639A">
        <w:rPr>
          <w:rFonts w:ascii="Times New Roman" w:hAnsi="Times New Roman" w:cs="Times New Roman"/>
          <w:sz w:val="24"/>
          <w:szCs w:val="24"/>
          <w:lang w:eastAsia="ru-RU" w:bidi="ru-RU"/>
        </w:rPr>
        <w:tab/>
        <w:t>5.</w:t>
      </w:r>
      <w:r w:rsidR="00350F0B" w:rsidRPr="00EC639A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Признать утратившим силу решение Муниципального Совета Каменниковского сельского поселения от 21.11.2013 № 172 «О земельном налоге на территории Каменниковского сельского поселения (в ред. решения от 23.11.2017 № 48).</w:t>
      </w:r>
    </w:p>
    <w:p w:rsidR="00EC639A" w:rsidRPr="00EC639A" w:rsidRDefault="00EC639A" w:rsidP="00F34E29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</w:p>
    <w:p w:rsidR="00B53B0A" w:rsidRDefault="00002C1E" w:rsidP="00F34E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C639A">
        <w:rPr>
          <w:rFonts w:ascii="Times New Roman" w:hAnsi="Times New Roman" w:cs="Times New Roman"/>
          <w:sz w:val="24"/>
          <w:szCs w:val="24"/>
          <w:lang w:eastAsia="ru-RU" w:bidi="ru-RU"/>
        </w:rPr>
        <w:tab/>
        <w:t>6.</w:t>
      </w:r>
      <w:r w:rsidR="00B53B0A" w:rsidRPr="00EC639A">
        <w:rPr>
          <w:rFonts w:ascii="Times New Roman" w:hAnsi="Times New Roman" w:cs="Times New Roman"/>
          <w:sz w:val="24"/>
          <w:szCs w:val="24"/>
        </w:rPr>
        <w:t xml:space="preserve">  Опубликовать настоящее решение в газете «Рыбинские известия».</w:t>
      </w:r>
    </w:p>
    <w:p w:rsidR="00EC639A" w:rsidRPr="00EC639A" w:rsidRDefault="00EC639A" w:rsidP="00F34E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53B0A" w:rsidRPr="00EC639A" w:rsidRDefault="00002C1E" w:rsidP="00F34E29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  <w:r w:rsidRPr="00EC639A">
        <w:rPr>
          <w:rFonts w:ascii="Times New Roman" w:hAnsi="Times New Roman" w:cs="Times New Roman"/>
          <w:sz w:val="24"/>
          <w:szCs w:val="24"/>
        </w:rPr>
        <w:tab/>
        <w:t>7.</w:t>
      </w:r>
      <w:r w:rsidR="00B53B0A" w:rsidRPr="00EC639A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 Настоящее решение вступает в силу с 1 января 2019 года, но не ранее чем по истечении одного месяца со дня его официального опубликования.</w:t>
      </w:r>
    </w:p>
    <w:p w:rsidR="00B53B0A" w:rsidRPr="00EC639A" w:rsidRDefault="00B53B0A" w:rsidP="00EC639A">
      <w:pPr>
        <w:rPr>
          <w:rFonts w:ascii="Times New Roman" w:hAnsi="Times New Roman" w:cs="Times New Roman"/>
          <w:sz w:val="24"/>
          <w:szCs w:val="24"/>
        </w:rPr>
      </w:pPr>
      <w:r w:rsidRPr="00EC639A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B53B0A" w:rsidRPr="003D414D" w:rsidRDefault="00B53B0A" w:rsidP="00B53B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3B0A" w:rsidRPr="0057255D" w:rsidRDefault="00B53B0A" w:rsidP="00B53B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255D">
        <w:rPr>
          <w:rFonts w:ascii="Times New Roman" w:hAnsi="Times New Roman" w:cs="Times New Roman"/>
          <w:b/>
          <w:sz w:val="24"/>
          <w:szCs w:val="24"/>
        </w:rPr>
        <w:t>Председатель Муниципального Совета                    Глава Каменниковского</w:t>
      </w:r>
    </w:p>
    <w:p w:rsidR="00B53B0A" w:rsidRPr="0057255D" w:rsidRDefault="00B53B0A" w:rsidP="00B53B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255D">
        <w:rPr>
          <w:rFonts w:ascii="Times New Roman" w:hAnsi="Times New Roman" w:cs="Times New Roman"/>
          <w:b/>
          <w:sz w:val="24"/>
          <w:szCs w:val="24"/>
        </w:rPr>
        <w:t>Каменниковского  сельск</w:t>
      </w:r>
      <w:r>
        <w:rPr>
          <w:rFonts w:ascii="Times New Roman" w:hAnsi="Times New Roman" w:cs="Times New Roman"/>
          <w:b/>
          <w:sz w:val="24"/>
          <w:szCs w:val="24"/>
        </w:rPr>
        <w:t xml:space="preserve">ого поселения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Pr="0057255D">
        <w:rPr>
          <w:rFonts w:ascii="Times New Roman" w:hAnsi="Times New Roman" w:cs="Times New Roman"/>
          <w:b/>
          <w:sz w:val="24"/>
          <w:szCs w:val="24"/>
        </w:rPr>
        <w:t>сельского поселения</w:t>
      </w:r>
    </w:p>
    <w:p w:rsidR="00B53B0A" w:rsidRPr="0057255D" w:rsidRDefault="00B53B0A" w:rsidP="00B53B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B0A" w:rsidRPr="0057255D" w:rsidRDefault="00B53B0A" w:rsidP="00B53B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255D">
        <w:rPr>
          <w:rFonts w:ascii="Times New Roman" w:hAnsi="Times New Roman" w:cs="Times New Roman"/>
          <w:b/>
          <w:sz w:val="24"/>
          <w:szCs w:val="24"/>
        </w:rPr>
        <w:t>______________    Е.С. Зайцева                                    _____________ Ю.А. Чистяков</w:t>
      </w:r>
    </w:p>
    <w:p w:rsidR="00B53B0A" w:rsidRPr="0057255D" w:rsidRDefault="00B53B0A" w:rsidP="00B53B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255D">
        <w:rPr>
          <w:rFonts w:ascii="Times New Roman" w:hAnsi="Times New Roman" w:cs="Times New Roman"/>
          <w:b/>
          <w:sz w:val="24"/>
          <w:szCs w:val="24"/>
        </w:rPr>
        <w:t xml:space="preserve">       М.П.                                                                                   М.П.     </w:t>
      </w:r>
    </w:p>
    <w:p w:rsidR="00B53B0A" w:rsidRPr="003D414D" w:rsidRDefault="00B53B0A" w:rsidP="00B53B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B0A" w:rsidRDefault="00B53B0A" w:rsidP="006D162F">
      <w:pPr>
        <w:pStyle w:val="20"/>
        <w:tabs>
          <w:tab w:val="left" w:pos="954"/>
          <w:tab w:val="left" w:leader="underscore" w:pos="9136"/>
        </w:tabs>
        <w:spacing w:line="240" w:lineRule="exact"/>
        <w:ind w:firstLine="620"/>
        <w:jc w:val="both"/>
        <w:rPr>
          <w:color w:val="000000"/>
          <w:sz w:val="24"/>
          <w:szCs w:val="24"/>
          <w:lang w:eastAsia="ru-RU" w:bidi="ru-RU"/>
        </w:rPr>
      </w:pPr>
    </w:p>
    <w:p w:rsidR="00B53B0A" w:rsidRDefault="00B53B0A" w:rsidP="006D162F">
      <w:pPr>
        <w:pStyle w:val="20"/>
        <w:tabs>
          <w:tab w:val="left" w:pos="954"/>
          <w:tab w:val="left" w:leader="underscore" w:pos="9136"/>
        </w:tabs>
        <w:spacing w:line="240" w:lineRule="exact"/>
        <w:ind w:firstLine="620"/>
        <w:jc w:val="both"/>
        <w:rPr>
          <w:color w:val="000000"/>
          <w:sz w:val="24"/>
          <w:szCs w:val="24"/>
          <w:lang w:eastAsia="ru-RU" w:bidi="ru-RU"/>
        </w:rPr>
      </w:pPr>
    </w:p>
    <w:sectPr w:rsidR="00B53B0A" w:rsidSect="00765152">
      <w:pgSz w:w="11906" w:h="16838"/>
      <w:pgMar w:top="568" w:right="566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A9A"/>
    <w:rsid w:val="00002C1E"/>
    <w:rsid w:val="001A2F34"/>
    <w:rsid w:val="002F1EED"/>
    <w:rsid w:val="0031089C"/>
    <w:rsid w:val="00350F0B"/>
    <w:rsid w:val="003D414D"/>
    <w:rsid w:val="004A6995"/>
    <w:rsid w:val="0057255D"/>
    <w:rsid w:val="005B7905"/>
    <w:rsid w:val="006748DB"/>
    <w:rsid w:val="006C0346"/>
    <w:rsid w:val="006D162F"/>
    <w:rsid w:val="00765152"/>
    <w:rsid w:val="007D70B6"/>
    <w:rsid w:val="008A4A9A"/>
    <w:rsid w:val="008A66B4"/>
    <w:rsid w:val="008C0D5B"/>
    <w:rsid w:val="00906B96"/>
    <w:rsid w:val="00A14D81"/>
    <w:rsid w:val="00A4581D"/>
    <w:rsid w:val="00A75DBE"/>
    <w:rsid w:val="00AA3F14"/>
    <w:rsid w:val="00B53B0A"/>
    <w:rsid w:val="00B67A2E"/>
    <w:rsid w:val="00CA2C7C"/>
    <w:rsid w:val="00CC2EB7"/>
    <w:rsid w:val="00CC47C5"/>
    <w:rsid w:val="00CE7EDF"/>
    <w:rsid w:val="00D068B0"/>
    <w:rsid w:val="00D85D5F"/>
    <w:rsid w:val="00DB487B"/>
    <w:rsid w:val="00DC72EC"/>
    <w:rsid w:val="00EC639A"/>
    <w:rsid w:val="00EF0684"/>
    <w:rsid w:val="00F24EDC"/>
    <w:rsid w:val="00F26177"/>
    <w:rsid w:val="00F34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6515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765152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65152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765152"/>
    <w:pPr>
      <w:widowControl w:val="0"/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styleId="a3">
    <w:name w:val="No Spacing"/>
    <w:uiPriority w:val="1"/>
    <w:qFormat/>
    <w:rsid w:val="0076515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6515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765152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65152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765152"/>
    <w:pPr>
      <w:widowControl w:val="0"/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styleId="a3">
    <w:name w:val="No Spacing"/>
    <w:uiPriority w:val="1"/>
    <w:qFormat/>
    <w:rsid w:val="007651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Русакова Ольга Владимировна</dc:creator>
  <cp:lastModifiedBy>RePack by Diakov</cp:lastModifiedBy>
  <cp:revision>4</cp:revision>
  <cp:lastPrinted>2018-10-15T06:19:00Z</cp:lastPrinted>
  <dcterms:created xsi:type="dcterms:W3CDTF">2018-10-10T07:48:00Z</dcterms:created>
  <dcterms:modified xsi:type="dcterms:W3CDTF">2018-10-15T06:20:00Z</dcterms:modified>
</cp:coreProperties>
</file>